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A4CC" w14:textId="77777777" w:rsidR="001A3AE9" w:rsidRDefault="001A3AE9" w:rsidP="001A3AE9">
      <w:pPr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</w:pPr>
    </w:p>
    <w:p w14:paraId="76565555" w14:textId="3DC8B49E" w:rsidR="008E4CEB" w:rsidRDefault="0024684B" w:rsidP="001A3AE9">
      <w:pPr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</w:pPr>
      <w:proofErr w:type="spellStart"/>
      <w:r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>ClieNFarms</w:t>
      </w:r>
      <w:proofErr w:type="spellEnd"/>
      <w:r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 xml:space="preserve"> </w:t>
      </w:r>
      <w:r w:rsidR="00795030"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>–</w:t>
      </w:r>
      <w:r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 xml:space="preserve"> </w:t>
      </w:r>
      <w:r w:rsidR="000F11DA"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 xml:space="preserve">How to adapt </w:t>
      </w:r>
      <w:r w:rsidR="000168F7"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 xml:space="preserve">farming </w:t>
      </w:r>
      <w:r w:rsidR="000F11DA"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 xml:space="preserve">solutions </w:t>
      </w:r>
      <w:r w:rsidR="000168F7">
        <w:rPr>
          <w:rFonts w:cstheme="minorHAnsi"/>
          <w:b/>
          <w:bCs/>
          <w:color w:val="005B67"/>
          <w:kern w:val="36"/>
          <w:sz w:val="36"/>
          <w:szCs w:val="48"/>
          <w:lang w:eastAsia="en-GB"/>
        </w:rPr>
        <w:t>for the transition to climate neutrality?</w:t>
      </w:r>
    </w:p>
    <w:p w14:paraId="76D09686" w14:textId="77777777" w:rsidR="001A3AE9" w:rsidRPr="001A3AE9" w:rsidRDefault="001A3AE9" w:rsidP="001A3AE9">
      <w:pPr>
        <w:rPr>
          <w:lang w:eastAsia="en-GB"/>
        </w:rPr>
      </w:pPr>
    </w:p>
    <w:p w14:paraId="65D134E4" w14:textId="77777777" w:rsidR="00A9285E" w:rsidRPr="00A6390A" w:rsidRDefault="00A9285E" w:rsidP="000212C4">
      <w:pPr>
        <w:rPr>
          <w:rFonts w:cstheme="minorHAnsi"/>
          <w:lang w:val="en-AE"/>
        </w:rPr>
      </w:pPr>
      <w:proofErr w:type="spellStart"/>
      <w:r w:rsidRPr="00A6390A">
        <w:rPr>
          <w:rFonts w:cstheme="minorHAnsi"/>
          <w:b/>
          <w:bCs/>
        </w:rPr>
        <w:t>ClieNFarms</w:t>
      </w:r>
      <w:proofErr w:type="spellEnd"/>
      <w:r w:rsidRPr="00A6390A">
        <w:rPr>
          <w:rFonts w:cstheme="minorHAnsi"/>
          <w:b/>
          <w:bCs/>
        </w:rPr>
        <w:t xml:space="preserve"> is a 4-year Innovation Action project funded by the European Commission to support the European Green Deal. The general aim of </w:t>
      </w:r>
      <w:proofErr w:type="spellStart"/>
      <w:r w:rsidRPr="00A6390A">
        <w:rPr>
          <w:rFonts w:cstheme="minorHAnsi"/>
          <w:b/>
          <w:bCs/>
        </w:rPr>
        <w:t>ClieNFarms</w:t>
      </w:r>
      <w:proofErr w:type="spellEnd"/>
      <w:r w:rsidRPr="00A6390A">
        <w:rPr>
          <w:rFonts w:cstheme="minorHAnsi"/>
          <w:b/>
          <w:bCs/>
        </w:rPr>
        <w:t xml:space="preserve"> is</w:t>
      </w:r>
      <w:r w:rsidRPr="00A6390A">
        <w:rPr>
          <w:rFonts w:cstheme="minorHAnsi"/>
          <w:b/>
          <w:bCs/>
          <w:lang w:val="en-AE"/>
        </w:rPr>
        <w:t xml:space="preserve"> to co-develop and upscale systemic locally relevant solutions to reach climate neutral and climate resilient sustainable farms across Europe</w:t>
      </w:r>
      <w:r w:rsidRPr="00A6390A">
        <w:rPr>
          <w:rFonts w:cstheme="minorHAnsi"/>
          <w:lang w:val="en-AE"/>
        </w:rPr>
        <w:t xml:space="preserve">. </w:t>
      </w:r>
    </w:p>
    <w:p w14:paraId="005CE77E" w14:textId="77777777" w:rsidR="00A6390A" w:rsidRPr="00A6390A" w:rsidRDefault="00A6390A" w:rsidP="000212C4">
      <w:pPr>
        <w:rPr>
          <w:rFonts w:cstheme="minorHAnsi"/>
          <w:lang w:val="en-US"/>
        </w:rPr>
      </w:pPr>
    </w:p>
    <w:p w14:paraId="349C804D" w14:textId="088E863D" w:rsidR="0011322A" w:rsidRPr="00327279" w:rsidRDefault="00A9285E" w:rsidP="000212C4">
      <w:pPr>
        <w:rPr>
          <w:rFonts w:cstheme="minorHAnsi"/>
          <w:b/>
          <w:bCs/>
          <w:i/>
          <w:iCs/>
          <w:color w:val="000000"/>
          <w:lang w:eastAsia="pt-PT"/>
        </w:rPr>
      </w:pPr>
      <w:r w:rsidRPr="00A6390A">
        <w:rPr>
          <w:rStyle w:val="fontstyle21"/>
          <w:rFonts w:asciiTheme="minorHAnsi" w:hAnsiTheme="minorHAnsi" w:cstheme="minorHAnsi"/>
        </w:rPr>
        <w:t xml:space="preserve">Supporting the Farm to Fork (F2F) strategy and </w:t>
      </w:r>
      <w:r w:rsidRPr="00A6390A">
        <w:rPr>
          <w:rStyle w:val="fontstyle21"/>
          <w:rFonts w:asciiTheme="minorHAnsi" w:hAnsiTheme="minorHAnsi" w:cstheme="minorHAnsi"/>
          <w:b w:val="0"/>
          <w:bCs w:val="0"/>
        </w:rPr>
        <w:t xml:space="preserve">contributing to the achievement of its objectives, the </w:t>
      </w:r>
      <w:proofErr w:type="spellStart"/>
      <w:r w:rsidRPr="00A6390A">
        <w:rPr>
          <w:rStyle w:val="fontstyle21"/>
          <w:rFonts w:asciiTheme="minorHAnsi" w:hAnsiTheme="minorHAnsi" w:cstheme="minorHAnsi"/>
          <w:b w:val="0"/>
          <w:bCs w:val="0"/>
        </w:rPr>
        <w:t>ClieNFarms</w:t>
      </w:r>
      <w:proofErr w:type="spellEnd"/>
      <w:r w:rsidRPr="00A6390A">
        <w:rPr>
          <w:rStyle w:val="fontstyle21"/>
          <w:rFonts w:asciiTheme="minorHAnsi" w:hAnsiTheme="minorHAnsi" w:cstheme="minorHAnsi"/>
          <w:b w:val="0"/>
          <w:bCs w:val="0"/>
        </w:rPr>
        <w:t xml:space="preserve"> project aims to demonstrate, evaluate, and improve technical, organisational and financial solutions at the farm level that will contribute to achieving climate-neutrality of European agriculture by 2050</w:t>
      </w:r>
      <w:r w:rsidRPr="00A6390A">
        <w:rPr>
          <w:rFonts w:cstheme="minorHAnsi"/>
          <w:b/>
          <w:bCs/>
        </w:rPr>
        <w:t>.</w:t>
      </w:r>
      <w:r w:rsidR="0011322A" w:rsidRPr="00A6390A">
        <w:rPr>
          <w:rFonts w:cstheme="minorHAnsi"/>
          <w:b/>
          <w:bCs/>
        </w:rPr>
        <w:t xml:space="preserve"> </w:t>
      </w:r>
      <w:r w:rsidR="0011322A" w:rsidRPr="00A6390A">
        <w:rPr>
          <w:rFonts w:cstheme="minorHAnsi"/>
        </w:rPr>
        <w:t xml:space="preserve">This will be done using a framework of case studies, the </w:t>
      </w:r>
      <w:r w:rsidR="0011322A" w:rsidRPr="00A6390A">
        <w:rPr>
          <w:rFonts w:cstheme="minorHAnsi"/>
          <w:b/>
          <w:bCs/>
        </w:rPr>
        <w:t>I3S</w:t>
      </w:r>
      <w:r w:rsidR="0011322A" w:rsidRPr="00A6390A">
        <w:rPr>
          <w:rFonts w:cstheme="minorHAnsi"/>
        </w:rPr>
        <w:t xml:space="preserve"> (Innovative Systemic Solutions Space), which will </w:t>
      </w:r>
      <w:r w:rsidR="0011322A" w:rsidRPr="00A6390A">
        <w:rPr>
          <w:rFonts w:cstheme="minorHAnsi"/>
          <w:b/>
          <w:bCs/>
        </w:rPr>
        <w:t>support the empowerment of all actors of the value chain</w:t>
      </w:r>
      <w:r w:rsidR="0011322A" w:rsidRPr="00A6390A">
        <w:rPr>
          <w:rFonts w:cstheme="minorHAnsi"/>
        </w:rPr>
        <w:t xml:space="preserve">, contributing to carbon neutrality in the different production systems. These solutions will be integrated in an interactive way and at the same time improved, with the objective of developing </w:t>
      </w:r>
      <w:r w:rsidR="0011322A" w:rsidRPr="00A6390A">
        <w:rPr>
          <w:rFonts w:cstheme="minorHAnsi"/>
          <w:b/>
          <w:bCs/>
        </w:rPr>
        <w:t>economically viable business models</w:t>
      </w:r>
      <w:r w:rsidR="0011322A" w:rsidRPr="00A6390A">
        <w:rPr>
          <w:rFonts w:cstheme="minorHAnsi"/>
        </w:rPr>
        <w:t xml:space="preserve"> in agricultural systems. The process aims to involve farmers and consultants, agri-food companies, policy makers and citizens, and the solutions will be further disseminated. </w:t>
      </w:r>
      <w:r w:rsidR="00327279" w:rsidRPr="00327279">
        <w:rPr>
          <w:rFonts w:cstheme="minorHAnsi"/>
          <w:b/>
          <w:bCs/>
        </w:rPr>
        <w:t>In addition, trainings, exchanges with peer farmers and the creative arena will allow the demonstration of the pros and cons of proposed solutions, so that farmers can make informed choices</w:t>
      </w:r>
      <w:r w:rsidR="00327279" w:rsidRPr="00327279">
        <w:rPr>
          <w:rFonts w:cstheme="minorHAnsi"/>
          <w:b/>
          <w:bCs/>
        </w:rPr>
        <w:t>.</w:t>
      </w:r>
    </w:p>
    <w:p w14:paraId="118607C1" w14:textId="77777777" w:rsidR="00E349E9" w:rsidRDefault="00E349E9" w:rsidP="001A3AE9"/>
    <w:p w14:paraId="32A41337" w14:textId="569B62D3" w:rsidR="00631BD5" w:rsidRDefault="009105A4" w:rsidP="000212C4">
      <w:pPr>
        <w:rPr>
          <w:rFonts w:cstheme="minorHAnsi"/>
        </w:rPr>
      </w:pPr>
      <w:r>
        <w:rPr>
          <w:rFonts w:cstheme="minorHAnsi"/>
        </w:rPr>
        <w:t>What is the</w:t>
      </w:r>
      <w:r w:rsidR="00631BD5">
        <w:rPr>
          <w:rFonts w:cstheme="minorHAnsi"/>
        </w:rPr>
        <w:t xml:space="preserve"> Creative Arena?</w:t>
      </w:r>
    </w:p>
    <w:p w14:paraId="57D5D54A" w14:textId="77777777" w:rsidR="00B75665" w:rsidRDefault="00B75665" w:rsidP="001A3AE9">
      <w:pPr>
        <w:rPr>
          <w:shd w:val="clear" w:color="auto" w:fill="FFFFFF"/>
        </w:rPr>
      </w:pPr>
    </w:p>
    <w:p w14:paraId="62B8842B" w14:textId="1EC5D4CE" w:rsidR="00536EA0" w:rsidRPr="005E73FF" w:rsidRDefault="00A73BE3" w:rsidP="000212C4">
      <w:pPr>
        <w:rPr>
          <w:rFonts w:cstheme="minorHAnsi"/>
          <w:shd w:val="clear" w:color="auto" w:fill="FFFFFF"/>
        </w:rPr>
      </w:pPr>
      <w:r w:rsidRPr="005E73FF">
        <w:rPr>
          <w:rFonts w:cstheme="minorHAnsi"/>
          <w:shd w:val="clear" w:color="auto" w:fill="FFFFFF"/>
        </w:rPr>
        <w:t xml:space="preserve">An important component of each I3S in the </w:t>
      </w:r>
      <w:proofErr w:type="spellStart"/>
      <w:r w:rsidRPr="005E73FF">
        <w:rPr>
          <w:rFonts w:cstheme="minorHAnsi"/>
          <w:shd w:val="clear" w:color="auto" w:fill="FFFFFF"/>
        </w:rPr>
        <w:t>ClieNFarms</w:t>
      </w:r>
      <w:proofErr w:type="spellEnd"/>
      <w:r w:rsidRPr="005E73FF">
        <w:rPr>
          <w:rFonts w:cstheme="minorHAnsi"/>
          <w:shd w:val="clear" w:color="auto" w:fill="FFFFFF"/>
        </w:rPr>
        <w:t xml:space="preserve"> Project is the </w:t>
      </w:r>
      <w:r w:rsidRPr="005E73FF">
        <w:rPr>
          <w:rStyle w:val="Forte"/>
          <w:rFonts w:cstheme="minorHAnsi"/>
          <w:shd w:val="clear" w:color="auto" w:fill="FFFFFF"/>
        </w:rPr>
        <w:t>Creative Arena.</w:t>
      </w:r>
      <w:r w:rsidRPr="005E73FF">
        <w:rPr>
          <w:rFonts w:cstheme="minorHAnsi"/>
          <w:shd w:val="clear" w:color="auto" w:fill="FFFFFF"/>
        </w:rPr>
        <w:t xml:space="preserve"> The Creative Arena is a living lab type approach that brings together farmers and the other stakeholders </w:t>
      </w:r>
      <w:r w:rsidR="0003276E">
        <w:rPr>
          <w:rFonts w:cstheme="minorHAnsi"/>
          <w:shd w:val="clear" w:color="auto" w:fill="FFFFFF"/>
        </w:rPr>
        <w:t>of</w:t>
      </w:r>
      <w:r w:rsidR="0003276E" w:rsidRPr="0003276E">
        <w:rPr>
          <w:rFonts w:cstheme="minorHAnsi"/>
          <w:shd w:val="clear" w:color="auto" w:fill="FFFFFF"/>
        </w:rPr>
        <w:t xml:space="preserve"> the value chain, </w:t>
      </w:r>
      <w:r w:rsidR="00E93403">
        <w:rPr>
          <w:rFonts w:cstheme="minorHAnsi"/>
          <w:shd w:val="clear" w:color="auto" w:fill="FFFFFF"/>
        </w:rPr>
        <w:t>to discuss</w:t>
      </w:r>
      <w:r w:rsidR="0003276E" w:rsidRPr="0003276E">
        <w:rPr>
          <w:rFonts w:cstheme="minorHAnsi"/>
          <w:shd w:val="clear" w:color="auto" w:fill="FFFFFF"/>
        </w:rPr>
        <w:t xml:space="preserve"> the most suitable set of solutions for their farm </w:t>
      </w:r>
      <w:r w:rsidR="00B75665">
        <w:rPr>
          <w:rFonts w:cstheme="minorHAnsi"/>
          <w:shd w:val="clear" w:color="auto" w:fill="FFFFFF"/>
        </w:rPr>
        <w:t>to</w:t>
      </w:r>
      <w:r w:rsidR="0003276E" w:rsidRPr="0003276E">
        <w:rPr>
          <w:rFonts w:cstheme="minorHAnsi"/>
          <w:shd w:val="clear" w:color="auto" w:fill="FFFFFF"/>
        </w:rPr>
        <w:t xml:space="preserve"> transition to climate neutrality.</w:t>
      </w:r>
      <w:r w:rsidR="00E93403">
        <w:rPr>
          <w:rFonts w:cstheme="minorHAnsi"/>
          <w:shd w:val="clear" w:color="auto" w:fill="FFFFFF"/>
        </w:rPr>
        <w:t xml:space="preserve"> </w:t>
      </w:r>
      <w:r w:rsidRPr="005E73FF">
        <w:rPr>
          <w:rFonts w:cstheme="minorHAnsi"/>
          <w:shd w:val="clear" w:color="auto" w:fill="FFFFFF"/>
        </w:rPr>
        <w:t xml:space="preserve">The </w:t>
      </w:r>
      <w:r w:rsidR="00E93403">
        <w:rPr>
          <w:rFonts w:cstheme="minorHAnsi"/>
          <w:shd w:val="clear" w:color="auto" w:fill="FFFFFF"/>
        </w:rPr>
        <w:t xml:space="preserve">specific </w:t>
      </w:r>
      <w:r w:rsidRPr="005E73FF">
        <w:rPr>
          <w:rFonts w:cstheme="minorHAnsi"/>
          <w:shd w:val="clear" w:color="auto" w:fill="FFFFFF"/>
        </w:rPr>
        <w:t>objectives of the creative arena include</w:t>
      </w:r>
      <w:r w:rsidR="00536EA0" w:rsidRPr="005E73FF">
        <w:rPr>
          <w:rFonts w:cstheme="minorHAnsi"/>
          <w:shd w:val="clear" w:color="auto" w:fill="FFFFFF"/>
        </w:rPr>
        <w:t>:</w:t>
      </w:r>
    </w:p>
    <w:p w14:paraId="282FD3EB" w14:textId="7D43406A" w:rsidR="00536EA0" w:rsidRPr="005E73FF" w:rsidRDefault="00536EA0" w:rsidP="000212C4">
      <w:pPr>
        <w:pStyle w:val="PargrafodaLista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5E73FF">
        <w:rPr>
          <w:rFonts w:cstheme="minorHAnsi"/>
          <w:shd w:val="clear" w:color="auto" w:fill="FFFFFF"/>
        </w:rPr>
        <w:t>T</w:t>
      </w:r>
      <w:r w:rsidR="00A73BE3" w:rsidRPr="005E73FF">
        <w:rPr>
          <w:rFonts w:cstheme="minorHAnsi"/>
          <w:shd w:val="clear" w:color="auto" w:fill="FFFFFF"/>
        </w:rPr>
        <w:t xml:space="preserve">he creation of collective intelligence around solution adaption and </w:t>
      </w:r>
      <w:r w:rsidR="00E93403" w:rsidRPr="005E73FF">
        <w:rPr>
          <w:rFonts w:cstheme="minorHAnsi"/>
          <w:shd w:val="clear" w:color="auto" w:fill="FFFFFF"/>
        </w:rPr>
        <w:t>implementation.</w:t>
      </w:r>
    </w:p>
    <w:p w14:paraId="0B222875" w14:textId="2228D6D9" w:rsidR="00536EA0" w:rsidRPr="005E73FF" w:rsidRDefault="00536EA0" w:rsidP="000212C4">
      <w:pPr>
        <w:pStyle w:val="PargrafodaLista"/>
        <w:numPr>
          <w:ilvl w:val="0"/>
          <w:numId w:val="17"/>
        </w:numPr>
        <w:rPr>
          <w:rFonts w:cstheme="minorHAnsi"/>
          <w:shd w:val="clear" w:color="auto" w:fill="FFFFFF"/>
        </w:rPr>
      </w:pPr>
      <w:r w:rsidRPr="005E73FF">
        <w:rPr>
          <w:rFonts w:cstheme="minorHAnsi"/>
          <w:shd w:val="clear" w:color="auto" w:fill="FFFFFF"/>
        </w:rPr>
        <w:t>E</w:t>
      </w:r>
      <w:r w:rsidR="00A73BE3" w:rsidRPr="005E73FF">
        <w:rPr>
          <w:rFonts w:cstheme="minorHAnsi"/>
          <w:shd w:val="clear" w:color="auto" w:fill="FFFFFF"/>
        </w:rPr>
        <w:t xml:space="preserve">mpowerment of </w:t>
      </w:r>
      <w:r w:rsidR="00E93403" w:rsidRPr="005E73FF">
        <w:rPr>
          <w:rFonts w:cstheme="minorHAnsi"/>
          <w:shd w:val="clear" w:color="auto" w:fill="FFFFFF"/>
        </w:rPr>
        <w:t>farmers.</w:t>
      </w:r>
    </w:p>
    <w:p w14:paraId="5F9DE41F" w14:textId="21FAF283" w:rsidR="005E73FF" w:rsidRPr="005E73FF" w:rsidRDefault="005E73FF" w:rsidP="000212C4">
      <w:pPr>
        <w:pStyle w:val="PargrafodaLista"/>
        <w:numPr>
          <w:ilvl w:val="0"/>
          <w:numId w:val="17"/>
        </w:numPr>
        <w:rPr>
          <w:rStyle w:val="fontstyle01"/>
          <w:rFonts w:asciiTheme="minorHAnsi" w:hAnsiTheme="minorHAnsi" w:cstheme="minorHAnsi"/>
          <w:color w:val="auto"/>
        </w:rPr>
      </w:pPr>
      <w:r w:rsidRPr="005E73FF">
        <w:rPr>
          <w:rFonts w:cstheme="minorHAnsi"/>
          <w:shd w:val="clear" w:color="auto" w:fill="FFFFFF"/>
        </w:rPr>
        <w:t xml:space="preserve">Promotion of the discussion </w:t>
      </w:r>
      <w:r w:rsidR="00A73BE3" w:rsidRPr="005E73FF">
        <w:rPr>
          <w:rFonts w:cstheme="minorHAnsi"/>
          <w:shd w:val="clear" w:color="auto" w:fill="FFFFFF"/>
        </w:rPr>
        <w:t>between stakeholders</w:t>
      </w:r>
      <w:r w:rsidRPr="005E73FF">
        <w:rPr>
          <w:rFonts w:cstheme="minorHAnsi"/>
          <w:shd w:val="clear" w:color="auto" w:fill="FFFFFF"/>
        </w:rPr>
        <w:t>, as to</w:t>
      </w:r>
      <w:r w:rsidR="00DB3973">
        <w:rPr>
          <w:rFonts w:cstheme="minorHAnsi"/>
          <w:shd w:val="clear" w:color="auto" w:fill="FFFFFF"/>
        </w:rPr>
        <w:t xml:space="preserve"> </w:t>
      </w:r>
      <w:r w:rsidR="00A73BE3" w:rsidRPr="005E73FF">
        <w:rPr>
          <w:rFonts w:cstheme="minorHAnsi"/>
          <w:shd w:val="clear" w:color="auto" w:fill="FFFFFF"/>
        </w:rPr>
        <w:t xml:space="preserve">gather knowledge on how </w:t>
      </w:r>
      <w:proofErr w:type="spellStart"/>
      <w:r w:rsidR="00DB3973">
        <w:rPr>
          <w:rFonts w:cstheme="minorHAnsi"/>
          <w:shd w:val="clear" w:color="auto" w:fill="FFFFFF"/>
        </w:rPr>
        <w:t>ClieNFarms</w:t>
      </w:r>
      <w:proofErr w:type="spellEnd"/>
      <w:r w:rsidR="00A73BE3" w:rsidRPr="005E73FF">
        <w:rPr>
          <w:rFonts w:cstheme="minorHAnsi"/>
          <w:shd w:val="clear" w:color="auto" w:fill="FFFFFF"/>
        </w:rPr>
        <w:t xml:space="preserve"> can help get solution onto farms.</w:t>
      </w:r>
      <w:r w:rsidR="00C27AD8" w:rsidRPr="005E73FF">
        <w:rPr>
          <w:rStyle w:val="fontstyle01"/>
          <w:rFonts w:asciiTheme="minorHAnsi" w:hAnsiTheme="minorHAnsi" w:cstheme="minorHAnsi"/>
          <w:color w:val="auto"/>
        </w:rPr>
        <w:t xml:space="preserve"> </w:t>
      </w:r>
    </w:p>
    <w:p w14:paraId="44E79543" w14:textId="08FC0A6D" w:rsidR="00E449E1" w:rsidRPr="00A6390A" w:rsidRDefault="00E449E1" w:rsidP="000212C4">
      <w:pPr>
        <w:spacing w:line="276" w:lineRule="auto"/>
        <w:rPr>
          <w:rFonts w:cstheme="minorHAnsi"/>
          <w:color w:val="757575"/>
          <w:shd w:val="clear" w:color="auto" w:fill="FFFFFF"/>
        </w:rPr>
      </w:pPr>
    </w:p>
    <w:p w14:paraId="7424E20B" w14:textId="7EB8EE33" w:rsidR="00477991" w:rsidRPr="000212C4" w:rsidRDefault="000E18EB" w:rsidP="000212C4">
      <w:pPr>
        <w:rPr>
          <w:rFonts w:eastAsiaTheme="minorEastAsia"/>
        </w:rPr>
      </w:pPr>
      <w:r w:rsidRPr="000212C4">
        <w:rPr>
          <w:rStyle w:val="Forte"/>
          <w:rFonts w:cstheme="minorHAnsi"/>
          <w:shd w:val="clear" w:color="auto" w:fill="FFFFFF"/>
        </w:rPr>
        <w:t xml:space="preserve">Over the course of this year, each 13S </w:t>
      </w:r>
      <w:r w:rsidR="00565BAD" w:rsidRPr="000212C4">
        <w:rPr>
          <w:rStyle w:val="Forte"/>
          <w:rFonts w:cstheme="minorHAnsi"/>
          <w:shd w:val="clear" w:color="auto" w:fill="FFFFFF"/>
        </w:rPr>
        <w:t xml:space="preserve">will host a Creative Arena. </w:t>
      </w:r>
      <w:r w:rsidR="00477991" w:rsidRPr="000212C4">
        <w:rPr>
          <w:shd w:val="clear" w:color="auto" w:fill="FFFFFF"/>
        </w:rPr>
        <w:t>Participants will be encouraged to identify solutions</w:t>
      </w:r>
      <w:r w:rsidR="00D60275" w:rsidRPr="000212C4">
        <w:rPr>
          <w:shd w:val="clear" w:color="auto" w:fill="FFFFFF"/>
        </w:rPr>
        <w:t xml:space="preserve"> </w:t>
      </w:r>
      <w:r w:rsidR="00477991" w:rsidRPr="000212C4">
        <w:rPr>
          <w:shd w:val="clear" w:color="auto" w:fill="FFFFFF"/>
        </w:rPr>
        <w:t>t</w:t>
      </w:r>
      <w:r w:rsidR="00D60275" w:rsidRPr="000212C4">
        <w:rPr>
          <w:shd w:val="clear" w:color="auto" w:fill="FFFFFF"/>
        </w:rPr>
        <w:t>hat help</w:t>
      </w:r>
      <w:r w:rsidR="00477991" w:rsidRPr="000212C4">
        <w:rPr>
          <w:shd w:val="clear" w:color="auto" w:fill="FFFFFF"/>
        </w:rPr>
        <w:t xml:space="preserve"> reduce greenhouse gas </w:t>
      </w:r>
      <w:r w:rsidR="00F3206B" w:rsidRPr="000212C4">
        <w:rPr>
          <w:shd w:val="clear" w:color="auto" w:fill="FFFFFF"/>
        </w:rPr>
        <w:t xml:space="preserve">(GHG) </w:t>
      </w:r>
      <w:r w:rsidR="00477991" w:rsidRPr="000212C4">
        <w:rPr>
          <w:shd w:val="clear" w:color="auto" w:fill="FFFFFF"/>
        </w:rPr>
        <w:t>emissions and increase carbon sequestration</w:t>
      </w:r>
      <w:r w:rsidR="00565BAD" w:rsidRPr="000212C4">
        <w:rPr>
          <w:shd w:val="clear" w:color="auto" w:fill="FFFFFF"/>
        </w:rPr>
        <w:t xml:space="preserve"> related to the production system of </w:t>
      </w:r>
      <w:r w:rsidR="00F3206B" w:rsidRPr="000212C4">
        <w:rPr>
          <w:shd w:val="clear" w:color="auto" w:fill="FFFFFF"/>
        </w:rPr>
        <w:t>that I3S</w:t>
      </w:r>
      <w:r w:rsidR="00477991" w:rsidRPr="000212C4">
        <w:rPr>
          <w:shd w:val="clear" w:color="auto" w:fill="FFFFFF"/>
        </w:rPr>
        <w:t>. The impact and likelihood of adaption of solutions will be discussed</w:t>
      </w:r>
      <w:r w:rsidR="00635306" w:rsidRPr="000212C4">
        <w:rPr>
          <w:shd w:val="clear" w:color="auto" w:fill="FFFFFF"/>
        </w:rPr>
        <w:t>, helping</w:t>
      </w:r>
      <w:r w:rsidR="00477991" w:rsidRPr="000212C4">
        <w:rPr>
          <w:shd w:val="clear" w:color="auto" w:fill="FFFFFF"/>
        </w:rPr>
        <w:t xml:space="preserve"> to develop strategies t</w:t>
      </w:r>
      <w:r w:rsidR="00D453B0" w:rsidRPr="000212C4">
        <w:rPr>
          <w:shd w:val="clear" w:color="auto" w:fill="FFFFFF"/>
        </w:rPr>
        <w:t>hat</w:t>
      </w:r>
      <w:r w:rsidR="00477991" w:rsidRPr="000212C4">
        <w:rPr>
          <w:shd w:val="clear" w:color="auto" w:fill="FFFFFF"/>
        </w:rPr>
        <w:t xml:space="preserve"> promote</w:t>
      </w:r>
      <w:r w:rsidR="00D453B0" w:rsidRPr="000212C4">
        <w:rPr>
          <w:shd w:val="clear" w:color="auto" w:fill="FFFFFF"/>
        </w:rPr>
        <w:t xml:space="preserve"> the</w:t>
      </w:r>
      <w:r w:rsidR="00477991" w:rsidRPr="000212C4">
        <w:rPr>
          <w:shd w:val="clear" w:color="auto" w:fill="FFFFFF"/>
        </w:rPr>
        <w:t xml:space="preserve"> implementation of the high impact solutions. </w:t>
      </w:r>
    </w:p>
    <w:p w14:paraId="4C0295BB" w14:textId="77777777" w:rsidR="008A2ADB" w:rsidRPr="00A6390A" w:rsidRDefault="008A2ADB" w:rsidP="000212C4">
      <w:pPr>
        <w:rPr>
          <w:rStyle w:val="fontstyle01"/>
          <w:rFonts w:asciiTheme="minorHAnsi" w:hAnsiTheme="minorHAnsi" w:cstheme="minorHAnsi"/>
        </w:rPr>
      </w:pPr>
    </w:p>
    <w:p w14:paraId="7D736426" w14:textId="64BE692E" w:rsidR="0062332F" w:rsidRPr="00A6390A" w:rsidRDefault="00115B05" w:rsidP="00C74B50">
      <w:pPr>
        <w:spacing w:after="160" w:line="259" w:lineRule="auto"/>
        <w:jc w:val="left"/>
        <w:rPr>
          <w:rFonts w:cstheme="minorHAnsi"/>
        </w:rPr>
      </w:pPr>
      <w:r>
        <w:rPr>
          <w:rStyle w:val="fontstyle01"/>
          <w:rFonts w:asciiTheme="minorHAnsi" w:hAnsiTheme="minorHAnsi" w:cstheme="minorHAnsi"/>
        </w:rPr>
        <w:t>Stay tuned for more information on</w:t>
      </w:r>
      <w:r w:rsidR="00071AA4">
        <w:rPr>
          <w:rStyle w:val="fontstyle01"/>
          <w:rFonts w:asciiTheme="minorHAnsi" w:hAnsiTheme="minorHAnsi" w:cstheme="minorHAnsi"/>
        </w:rPr>
        <w:t xml:space="preserve"> the </w:t>
      </w:r>
      <w:proofErr w:type="spellStart"/>
      <w:r w:rsidR="00071AA4">
        <w:rPr>
          <w:rStyle w:val="fontstyle01"/>
          <w:rFonts w:asciiTheme="minorHAnsi" w:hAnsiTheme="minorHAnsi" w:cstheme="minorHAnsi"/>
        </w:rPr>
        <w:t>ClieNFarms</w:t>
      </w:r>
      <w:proofErr w:type="spellEnd"/>
      <w:r w:rsidR="00071AA4">
        <w:rPr>
          <w:rStyle w:val="fontstyle01"/>
          <w:rFonts w:asciiTheme="minorHAnsi" w:hAnsiTheme="minorHAnsi" w:cstheme="minorHAnsi"/>
        </w:rPr>
        <w:t xml:space="preserve"> website (</w:t>
      </w:r>
      <w:hyperlink r:id="rId11" w:history="1">
        <w:r w:rsidR="00071AA4" w:rsidRPr="00DF5BBE">
          <w:rPr>
            <w:rStyle w:val="Hiperligao"/>
            <w:rFonts w:cstheme="minorHAnsi"/>
          </w:rPr>
          <w:t>www.clienfarms.eu</w:t>
        </w:r>
      </w:hyperlink>
      <w:r w:rsidR="00071AA4">
        <w:rPr>
          <w:rStyle w:val="fontstyle01"/>
          <w:rFonts w:asciiTheme="minorHAnsi" w:hAnsiTheme="minorHAnsi" w:cstheme="minorHAnsi"/>
        </w:rPr>
        <w:t xml:space="preserve">) </w:t>
      </w:r>
      <w:r w:rsidR="004A7F3C">
        <w:rPr>
          <w:rStyle w:val="fontstyle01"/>
          <w:rFonts w:asciiTheme="minorHAnsi" w:hAnsiTheme="minorHAnsi" w:cstheme="minorHAnsi"/>
        </w:rPr>
        <w:t>and social media (Twitter, LinkedIn, Facebook)!</w:t>
      </w:r>
      <w:r w:rsidR="00071AA4">
        <w:rPr>
          <w:rStyle w:val="fontstyle01"/>
          <w:rFonts w:asciiTheme="minorHAnsi" w:hAnsiTheme="minorHAnsi" w:cstheme="minorHAnsi"/>
        </w:rPr>
        <w:t xml:space="preserve">  </w:t>
      </w:r>
    </w:p>
    <w:sectPr w:rsidR="0062332F" w:rsidRPr="00A6390A" w:rsidSect="00336E83">
      <w:headerReference w:type="default" r:id="rId12"/>
      <w:footerReference w:type="default" r:id="rId13"/>
      <w:pgSz w:w="11906" w:h="16838" w:code="9"/>
      <w:pgMar w:top="1560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5320" w14:textId="77777777" w:rsidR="002764F0" w:rsidRDefault="002764F0" w:rsidP="00910488">
      <w:pPr>
        <w:spacing w:after="0"/>
      </w:pPr>
      <w:r>
        <w:separator/>
      </w:r>
    </w:p>
  </w:endnote>
  <w:endnote w:type="continuationSeparator" w:id="0">
    <w:p w14:paraId="41A66E07" w14:textId="77777777" w:rsidR="002764F0" w:rsidRDefault="002764F0" w:rsidP="00910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7108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0BCCEA3F" w14:textId="1FE3D6E8" w:rsidR="008F3A27" w:rsidRPr="00FA54E2" w:rsidRDefault="00847F58">
        <w:pPr>
          <w:pStyle w:val="Rodap"/>
          <w:jc w:val="right"/>
          <w:rPr>
            <w:rFonts w:cstheme="minorHAnsi"/>
          </w:rPr>
        </w:pPr>
        <w:r w:rsidRPr="00FA54E2">
          <w:rPr>
            <w:rFonts w:cstheme="minorHAnsi"/>
            <w:noProof/>
            <w:lang w:val="fr-FR" w:eastAsia="fr-FR"/>
          </w:rPr>
          <w:drawing>
            <wp:anchor distT="0" distB="0" distL="114300" distR="114300" simplePos="0" relativeHeight="251661312" behindDoc="1" locked="0" layoutInCell="1" allowOverlap="1" wp14:anchorId="2E652642" wp14:editId="406CFE30">
              <wp:simplePos x="0" y="0"/>
              <wp:positionH relativeFrom="margin">
                <wp:align>center</wp:align>
              </wp:positionH>
              <wp:positionV relativeFrom="paragraph">
                <wp:posOffset>-7620</wp:posOffset>
              </wp:positionV>
              <wp:extent cx="2368295" cy="731520"/>
              <wp:effectExtent l="0" t="0" r="0" b="0"/>
              <wp:wrapNone/>
              <wp:docPr id="2" name="Picture 2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, company name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335" b="8318"/>
                      <a:stretch/>
                    </pic:blipFill>
                    <pic:spPr bwMode="auto">
                      <a:xfrm>
                        <a:off x="0" y="0"/>
                        <a:ext cx="2368295" cy="7315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F3A27" w:rsidRPr="00FA54E2">
          <w:rPr>
            <w:rFonts w:cstheme="minorHAnsi"/>
          </w:rPr>
          <w:fldChar w:fldCharType="begin"/>
        </w:r>
        <w:r w:rsidR="008F3A27" w:rsidRPr="00FA54E2">
          <w:rPr>
            <w:rFonts w:cstheme="minorHAnsi"/>
          </w:rPr>
          <w:instrText xml:space="preserve"> PAGE   \* MERGEFORMAT </w:instrText>
        </w:r>
        <w:r w:rsidR="008F3A27" w:rsidRPr="00FA54E2">
          <w:rPr>
            <w:rFonts w:cstheme="minorHAnsi"/>
          </w:rPr>
          <w:fldChar w:fldCharType="separate"/>
        </w:r>
        <w:r w:rsidR="000811A1">
          <w:rPr>
            <w:rFonts w:cstheme="minorHAnsi"/>
            <w:noProof/>
          </w:rPr>
          <w:t>6</w:t>
        </w:r>
        <w:r w:rsidR="008F3A27" w:rsidRPr="00FA54E2">
          <w:rPr>
            <w:rFonts w:cstheme="minorHAnsi"/>
            <w:noProof/>
          </w:rPr>
          <w:fldChar w:fldCharType="end"/>
        </w:r>
      </w:p>
    </w:sdtContent>
  </w:sdt>
  <w:p w14:paraId="11179F53" w14:textId="0B369B8A" w:rsidR="00081248" w:rsidRDefault="00081248" w:rsidP="00847F58">
    <w:pPr>
      <w:pStyle w:val="Rodap"/>
      <w:tabs>
        <w:tab w:val="clear" w:pos="4513"/>
        <w:tab w:val="clear" w:pos="9026"/>
        <w:tab w:val="left" w:pos="278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1564" w14:textId="77777777" w:rsidR="002764F0" w:rsidRDefault="002764F0" w:rsidP="00910488">
      <w:pPr>
        <w:spacing w:after="0"/>
      </w:pPr>
      <w:r>
        <w:separator/>
      </w:r>
    </w:p>
  </w:footnote>
  <w:footnote w:type="continuationSeparator" w:id="0">
    <w:p w14:paraId="09D0DFAA" w14:textId="77777777" w:rsidR="002764F0" w:rsidRDefault="002764F0" w:rsidP="00910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0ACA" w14:textId="55CAD2CC" w:rsidR="006C7E51" w:rsidRPr="00C74B50" w:rsidRDefault="00786076" w:rsidP="004264A7">
    <w:pPr>
      <w:pStyle w:val="Cabealho"/>
      <w:tabs>
        <w:tab w:val="clear" w:pos="4513"/>
        <w:tab w:val="clear" w:pos="9026"/>
        <w:tab w:val="left" w:pos="540"/>
        <w:tab w:val="left" w:pos="912"/>
      </w:tabs>
      <w:rPr>
        <w:rFonts w:cstheme="minorHAnsi"/>
        <w:b/>
        <w:bCs/>
        <w:szCs w:val="24"/>
      </w:rPr>
    </w:pPr>
    <w:r>
      <w:rPr>
        <w:rFonts w:cstheme="minorHAnsi"/>
        <w:b/>
        <w:bCs/>
        <w:noProof/>
        <w:szCs w:val="24"/>
      </w:rPr>
      <w:drawing>
        <wp:anchor distT="0" distB="0" distL="114300" distR="114300" simplePos="0" relativeHeight="251662336" behindDoc="0" locked="0" layoutInCell="1" allowOverlap="1" wp14:anchorId="3E0FBBF3" wp14:editId="44853050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2219960" cy="469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cstheme="minorHAnsi"/>
        <w:b/>
        <w:bCs/>
        <w:szCs w:val="24"/>
      </w:rPr>
      <w:t>ClieNFarms</w:t>
    </w:r>
    <w:proofErr w:type="spellEnd"/>
    <w:r>
      <w:rPr>
        <w:rFonts w:cstheme="minorHAnsi"/>
        <w:b/>
        <w:bCs/>
        <w:szCs w:val="24"/>
      </w:rPr>
      <w:t xml:space="preserve"> PRESS RELEASE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CD9"/>
    <w:multiLevelType w:val="multilevel"/>
    <w:tmpl w:val="CE0C26F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77705"/>
    <w:multiLevelType w:val="multilevel"/>
    <w:tmpl w:val="8E4465A2"/>
    <w:lvl w:ilvl="0">
      <w:start w:val="1"/>
      <w:numFmt w:val="decimal"/>
      <w:pStyle w:val="Ttul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357" w:hanging="357"/>
      </w:pPr>
    </w:lvl>
    <w:lvl w:ilvl="3">
      <w:start w:val="1"/>
      <w:numFmt w:val="decimal"/>
      <w:pStyle w:val="Ttulo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2C8E73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3C49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140054"/>
    <w:multiLevelType w:val="hybridMultilevel"/>
    <w:tmpl w:val="7EF06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5783"/>
    <w:multiLevelType w:val="multilevel"/>
    <w:tmpl w:val="79E27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E129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73775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312DF"/>
    <w:multiLevelType w:val="hybridMultilevel"/>
    <w:tmpl w:val="FFFFFFFF"/>
    <w:lvl w:ilvl="0" w:tplc="E6BE9E6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2578A">
      <w:start w:val="1"/>
      <w:numFmt w:val="bullet"/>
      <w:pStyle w:val="Bullet2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CDE0B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E4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9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4A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89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55ECE"/>
    <w:multiLevelType w:val="multilevel"/>
    <w:tmpl w:val="A2ECC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21432867">
    <w:abstractNumId w:val="6"/>
  </w:num>
  <w:num w:numId="2" w16cid:durableId="1529219866">
    <w:abstractNumId w:val="7"/>
  </w:num>
  <w:num w:numId="3" w16cid:durableId="1456945161">
    <w:abstractNumId w:val="2"/>
  </w:num>
  <w:num w:numId="4" w16cid:durableId="2049799227">
    <w:abstractNumId w:val="9"/>
  </w:num>
  <w:num w:numId="5" w16cid:durableId="849368999">
    <w:abstractNumId w:val="3"/>
  </w:num>
  <w:num w:numId="6" w16cid:durableId="1538078553">
    <w:abstractNumId w:val="5"/>
  </w:num>
  <w:num w:numId="7" w16cid:durableId="1605990730">
    <w:abstractNumId w:val="0"/>
  </w:num>
  <w:num w:numId="8" w16cid:durableId="1317881708">
    <w:abstractNumId w:val="1"/>
  </w:num>
  <w:num w:numId="9" w16cid:durableId="541094590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0" w16cid:durableId="212441880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88725450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2" w16cid:durableId="1173442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27433507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 w16cid:durableId="151580245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5" w16cid:durableId="203884706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6" w16cid:durableId="1373993224">
    <w:abstractNumId w:val="8"/>
  </w:num>
  <w:num w:numId="17" w16cid:durableId="591470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43"/>
    <w:rsid w:val="00015DE0"/>
    <w:rsid w:val="000168F7"/>
    <w:rsid w:val="00017ABE"/>
    <w:rsid w:val="000205AB"/>
    <w:rsid w:val="000212C4"/>
    <w:rsid w:val="0003276E"/>
    <w:rsid w:val="00063C48"/>
    <w:rsid w:val="00071AA4"/>
    <w:rsid w:val="000811A1"/>
    <w:rsid w:val="00081248"/>
    <w:rsid w:val="0008246A"/>
    <w:rsid w:val="000836BC"/>
    <w:rsid w:val="000D7301"/>
    <w:rsid w:val="000E18EB"/>
    <w:rsid w:val="000F11DA"/>
    <w:rsid w:val="000F442D"/>
    <w:rsid w:val="000F494A"/>
    <w:rsid w:val="000F52B0"/>
    <w:rsid w:val="00105ABB"/>
    <w:rsid w:val="00112E82"/>
    <w:rsid w:val="0011322A"/>
    <w:rsid w:val="00114646"/>
    <w:rsid w:val="001159C5"/>
    <w:rsid w:val="00115B05"/>
    <w:rsid w:val="00126143"/>
    <w:rsid w:val="00133034"/>
    <w:rsid w:val="00185B1B"/>
    <w:rsid w:val="00186E7B"/>
    <w:rsid w:val="001A3AE9"/>
    <w:rsid w:val="001B316F"/>
    <w:rsid w:val="001B3A00"/>
    <w:rsid w:val="001B60FE"/>
    <w:rsid w:val="001C5FC7"/>
    <w:rsid w:val="001D69E9"/>
    <w:rsid w:val="0020599D"/>
    <w:rsid w:val="002229E8"/>
    <w:rsid w:val="00232B7A"/>
    <w:rsid w:val="00245513"/>
    <w:rsid w:val="002466DC"/>
    <w:rsid w:val="0024684B"/>
    <w:rsid w:val="00263C7D"/>
    <w:rsid w:val="0026440C"/>
    <w:rsid w:val="0027284C"/>
    <w:rsid w:val="00273525"/>
    <w:rsid w:val="002764F0"/>
    <w:rsid w:val="00282E9C"/>
    <w:rsid w:val="00293D20"/>
    <w:rsid w:val="00295D53"/>
    <w:rsid w:val="002B3851"/>
    <w:rsid w:val="002C0856"/>
    <w:rsid w:val="002C64FB"/>
    <w:rsid w:val="002D3965"/>
    <w:rsid w:val="002E057D"/>
    <w:rsid w:val="00307FFC"/>
    <w:rsid w:val="003144DF"/>
    <w:rsid w:val="00321A30"/>
    <w:rsid w:val="0032275B"/>
    <w:rsid w:val="00327279"/>
    <w:rsid w:val="00336B01"/>
    <w:rsid w:val="00336E83"/>
    <w:rsid w:val="00340FFF"/>
    <w:rsid w:val="003A7318"/>
    <w:rsid w:val="003B4C3D"/>
    <w:rsid w:val="003D17BB"/>
    <w:rsid w:val="003E712D"/>
    <w:rsid w:val="003F6C6E"/>
    <w:rsid w:val="0040670D"/>
    <w:rsid w:val="00423C5A"/>
    <w:rsid w:val="004260E9"/>
    <w:rsid w:val="004264A7"/>
    <w:rsid w:val="0043374D"/>
    <w:rsid w:val="00437C00"/>
    <w:rsid w:val="00457543"/>
    <w:rsid w:val="00461E84"/>
    <w:rsid w:val="00467ABC"/>
    <w:rsid w:val="00477991"/>
    <w:rsid w:val="004928F4"/>
    <w:rsid w:val="004A7F3C"/>
    <w:rsid w:val="004C1B34"/>
    <w:rsid w:val="004C7216"/>
    <w:rsid w:val="004E0372"/>
    <w:rsid w:val="005243BC"/>
    <w:rsid w:val="0053362F"/>
    <w:rsid w:val="00534B45"/>
    <w:rsid w:val="00536EA0"/>
    <w:rsid w:val="00537B95"/>
    <w:rsid w:val="00565052"/>
    <w:rsid w:val="00565344"/>
    <w:rsid w:val="00565BAD"/>
    <w:rsid w:val="005A3CDF"/>
    <w:rsid w:val="005A649C"/>
    <w:rsid w:val="005B5BD0"/>
    <w:rsid w:val="005E73FF"/>
    <w:rsid w:val="006005D7"/>
    <w:rsid w:val="00603BFD"/>
    <w:rsid w:val="00606742"/>
    <w:rsid w:val="00607977"/>
    <w:rsid w:val="0062332F"/>
    <w:rsid w:val="006245C8"/>
    <w:rsid w:val="00631BD5"/>
    <w:rsid w:val="00635306"/>
    <w:rsid w:val="006562BD"/>
    <w:rsid w:val="00670480"/>
    <w:rsid w:val="00692890"/>
    <w:rsid w:val="00697429"/>
    <w:rsid w:val="006B00D9"/>
    <w:rsid w:val="006B3C91"/>
    <w:rsid w:val="006B74C9"/>
    <w:rsid w:val="006C328F"/>
    <w:rsid w:val="006C7E51"/>
    <w:rsid w:val="006F5DE5"/>
    <w:rsid w:val="00727EA8"/>
    <w:rsid w:val="00746630"/>
    <w:rsid w:val="00756244"/>
    <w:rsid w:val="00764F0F"/>
    <w:rsid w:val="00786076"/>
    <w:rsid w:val="00787CA6"/>
    <w:rsid w:val="00795030"/>
    <w:rsid w:val="007A656A"/>
    <w:rsid w:val="007B1C7F"/>
    <w:rsid w:val="007C0FE4"/>
    <w:rsid w:val="007C7D44"/>
    <w:rsid w:val="007F3A8F"/>
    <w:rsid w:val="0081300E"/>
    <w:rsid w:val="00847F58"/>
    <w:rsid w:val="00866A14"/>
    <w:rsid w:val="00882C2A"/>
    <w:rsid w:val="0089336E"/>
    <w:rsid w:val="00893581"/>
    <w:rsid w:val="008A04DC"/>
    <w:rsid w:val="008A2ADB"/>
    <w:rsid w:val="008B1164"/>
    <w:rsid w:val="008C27DA"/>
    <w:rsid w:val="008C7279"/>
    <w:rsid w:val="008D45FF"/>
    <w:rsid w:val="008E2E5A"/>
    <w:rsid w:val="008E2E63"/>
    <w:rsid w:val="008E4CEB"/>
    <w:rsid w:val="008F3A27"/>
    <w:rsid w:val="0090187C"/>
    <w:rsid w:val="00910488"/>
    <w:rsid w:val="009105A4"/>
    <w:rsid w:val="00943054"/>
    <w:rsid w:val="00970598"/>
    <w:rsid w:val="0098010F"/>
    <w:rsid w:val="00980F34"/>
    <w:rsid w:val="00991A4D"/>
    <w:rsid w:val="009A62F5"/>
    <w:rsid w:val="009B1D54"/>
    <w:rsid w:val="009C46AB"/>
    <w:rsid w:val="009D4B43"/>
    <w:rsid w:val="009F0041"/>
    <w:rsid w:val="00A127B7"/>
    <w:rsid w:val="00A16D73"/>
    <w:rsid w:val="00A22305"/>
    <w:rsid w:val="00A2719D"/>
    <w:rsid w:val="00A311C3"/>
    <w:rsid w:val="00A32A67"/>
    <w:rsid w:val="00A4164E"/>
    <w:rsid w:val="00A461F7"/>
    <w:rsid w:val="00A6390A"/>
    <w:rsid w:val="00A66DEC"/>
    <w:rsid w:val="00A73BE3"/>
    <w:rsid w:val="00A826D4"/>
    <w:rsid w:val="00A87BC0"/>
    <w:rsid w:val="00A91BF2"/>
    <w:rsid w:val="00A9285E"/>
    <w:rsid w:val="00A97AA5"/>
    <w:rsid w:val="00AA29D5"/>
    <w:rsid w:val="00AB27A0"/>
    <w:rsid w:val="00AC2B32"/>
    <w:rsid w:val="00AC559E"/>
    <w:rsid w:val="00AF4F0A"/>
    <w:rsid w:val="00B029DC"/>
    <w:rsid w:val="00B1042C"/>
    <w:rsid w:val="00B11721"/>
    <w:rsid w:val="00B13237"/>
    <w:rsid w:val="00B13879"/>
    <w:rsid w:val="00B3388E"/>
    <w:rsid w:val="00B36275"/>
    <w:rsid w:val="00B529F7"/>
    <w:rsid w:val="00B75665"/>
    <w:rsid w:val="00B922C2"/>
    <w:rsid w:val="00BB5006"/>
    <w:rsid w:val="00BB6AF7"/>
    <w:rsid w:val="00BD454D"/>
    <w:rsid w:val="00BD7512"/>
    <w:rsid w:val="00BE1BFC"/>
    <w:rsid w:val="00BE38ED"/>
    <w:rsid w:val="00C0195F"/>
    <w:rsid w:val="00C250A2"/>
    <w:rsid w:val="00C27AD8"/>
    <w:rsid w:val="00C32FF0"/>
    <w:rsid w:val="00C334AB"/>
    <w:rsid w:val="00C63019"/>
    <w:rsid w:val="00C65693"/>
    <w:rsid w:val="00C6699D"/>
    <w:rsid w:val="00C74B50"/>
    <w:rsid w:val="00C95243"/>
    <w:rsid w:val="00CA105F"/>
    <w:rsid w:val="00CC2918"/>
    <w:rsid w:val="00CE07A8"/>
    <w:rsid w:val="00CF086D"/>
    <w:rsid w:val="00D16EA9"/>
    <w:rsid w:val="00D43E19"/>
    <w:rsid w:val="00D453B0"/>
    <w:rsid w:val="00D60275"/>
    <w:rsid w:val="00D82760"/>
    <w:rsid w:val="00DB3973"/>
    <w:rsid w:val="00DB61F5"/>
    <w:rsid w:val="00DB71C1"/>
    <w:rsid w:val="00DE0A7D"/>
    <w:rsid w:val="00DF4E66"/>
    <w:rsid w:val="00E23540"/>
    <w:rsid w:val="00E349E9"/>
    <w:rsid w:val="00E354B4"/>
    <w:rsid w:val="00E40D08"/>
    <w:rsid w:val="00E449E1"/>
    <w:rsid w:val="00E60AC8"/>
    <w:rsid w:val="00E62A36"/>
    <w:rsid w:val="00E63443"/>
    <w:rsid w:val="00E93403"/>
    <w:rsid w:val="00EA3C6D"/>
    <w:rsid w:val="00EA53AF"/>
    <w:rsid w:val="00F3206B"/>
    <w:rsid w:val="00F47E3E"/>
    <w:rsid w:val="00F47E72"/>
    <w:rsid w:val="00F571AA"/>
    <w:rsid w:val="00F6132E"/>
    <w:rsid w:val="00F836D0"/>
    <w:rsid w:val="00FA26FC"/>
    <w:rsid w:val="00FA54E2"/>
    <w:rsid w:val="00FB324A"/>
    <w:rsid w:val="00FC1A5F"/>
    <w:rsid w:val="00FC337B"/>
    <w:rsid w:val="00FC736A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B72C"/>
  <w15:chartTrackingRefBased/>
  <w15:docId w15:val="{C46C3413-3947-4D21-89BB-C3D055FF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6A"/>
    <w:pPr>
      <w:spacing w:before="60" w:after="60" w:line="240" w:lineRule="auto"/>
      <w:jc w:val="both"/>
    </w:pPr>
    <w:rPr>
      <w:rFonts w:eastAsia="Times New Roman" w:cs="Times New Roman"/>
    </w:rPr>
  </w:style>
  <w:style w:type="paragraph" w:styleId="Ttulo1">
    <w:name w:val="heading 1"/>
    <w:basedOn w:val="Normal"/>
    <w:link w:val="Ttulo1Carter"/>
    <w:uiPriority w:val="9"/>
    <w:qFormat/>
    <w:rsid w:val="00E449E1"/>
    <w:pPr>
      <w:numPr>
        <w:numId w:val="8"/>
      </w:numPr>
      <w:spacing w:before="100" w:beforeAutospacing="1" w:after="240"/>
      <w:outlineLvl w:val="0"/>
    </w:pPr>
    <w:rPr>
      <w:rFonts w:cstheme="minorHAnsi"/>
      <w:b/>
      <w:bCs/>
      <w:color w:val="005B67"/>
      <w:kern w:val="36"/>
      <w:sz w:val="36"/>
      <w:szCs w:val="48"/>
      <w:lang w:eastAsia="en-GB"/>
    </w:rPr>
  </w:style>
  <w:style w:type="paragraph" w:styleId="Ttulo2">
    <w:name w:val="heading 2"/>
    <w:basedOn w:val="Ttulo1"/>
    <w:next w:val="Normal"/>
    <w:link w:val="Ttulo2Carter"/>
    <w:uiPriority w:val="9"/>
    <w:unhideWhenUsed/>
    <w:qFormat/>
    <w:rsid w:val="00E449E1"/>
    <w:pPr>
      <w:numPr>
        <w:ilvl w:val="1"/>
      </w:numPr>
      <w:outlineLvl w:val="1"/>
    </w:pPr>
    <w:rPr>
      <w:color w:val="719247"/>
      <w:sz w:val="32"/>
      <w:szCs w:val="44"/>
    </w:rPr>
  </w:style>
  <w:style w:type="paragraph" w:styleId="Ttulo3">
    <w:name w:val="heading 3"/>
    <w:basedOn w:val="Ttulo2"/>
    <w:next w:val="Normal"/>
    <w:link w:val="Ttulo3Carter"/>
    <w:uiPriority w:val="9"/>
    <w:unhideWhenUsed/>
    <w:qFormat/>
    <w:rsid w:val="00AC2B32"/>
    <w:pPr>
      <w:numPr>
        <w:ilvl w:val="2"/>
      </w:numPr>
      <w:outlineLvl w:val="2"/>
    </w:pPr>
    <w:rPr>
      <w:color w:val="ACBB39"/>
      <w:sz w:val="28"/>
      <w:szCs w:val="28"/>
    </w:rPr>
  </w:style>
  <w:style w:type="paragraph" w:styleId="Ttulo4">
    <w:name w:val="heading 4"/>
    <w:basedOn w:val="Ttulo3"/>
    <w:next w:val="Normal"/>
    <w:link w:val="Ttulo4Carter"/>
    <w:uiPriority w:val="9"/>
    <w:qFormat/>
    <w:rsid w:val="00336E83"/>
    <w:pPr>
      <w:numPr>
        <w:ilvl w:val="3"/>
      </w:numPr>
      <w:outlineLvl w:val="3"/>
    </w:pPr>
    <w:rPr>
      <w:b w:val="0"/>
      <w:bCs w:val="0"/>
      <w:i/>
      <w:iCs/>
      <w:color w:val="8BC7D2"/>
      <w:sz w:val="24"/>
      <w:szCs w:val="24"/>
    </w:rPr>
  </w:style>
  <w:style w:type="paragraph" w:styleId="Ttulo5">
    <w:name w:val="heading 5"/>
    <w:basedOn w:val="Ttulo4"/>
    <w:next w:val="Normal"/>
    <w:link w:val="Ttulo5Carter"/>
    <w:uiPriority w:val="9"/>
    <w:qFormat/>
    <w:rsid w:val="00336E83"/>
    <w:pPr>
      <w:numPr>
        <w:ilvl w:val="4"/>
      </w:numPr>
      <w:outlineLvl w:val="4"/>
    </w:pPr>
    <w:rPr>
      <w:color w:val="7F7F7F" w:themeColor="text1"/>
    </w:rPr>
  </w:style>
  <w:style w:type="paragraph" w:styleId="Ttulo6">
    <w:name w:val="heading 6"/>
    <w:basedOn w:val="Normal"/>
    <w:next w:val="Normal"/>
    <w:link w:val="Ttulo6Carter"/>
    <w:uiPriority w:val="9"/>
    <w:rsid w:val="006005D7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7F7F7F" w:themeColor="text1"/>
    </w:rPr>
  </w:style>
  <w:style w:type="paragraph" w:styleId="Ttulo7">
    <w:name w:val="heading 7"/>
    <w:basedOn w:val="Normal"/>
    <w:next w:val="Normal"/>
    <w:link w:val="Ttulo7Carter"/>
    <w:uiPriority w:val="9"/>
    <w:rsid w:val="006F5DE5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7F7F" w:themeColor="text1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rsid w:val="00A16D7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929292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16D7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929292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449E1"/>
    <w:rPr>
      <w:rFonts w:eastAsia="Times New Roman" w:cstheme="minorHAnsi"/>
      <w:b/>
      <w:bCs/>
      <w:color w:val="005B67"/>
      <w:kern w:val="36"/>
      <w:sz w:val="36"/>
      <w:szCs w:val="48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449E1"/>
    <w:rPr>
      <w:rFonts w:eastAsia="Times New Roman" w:cstheme="minorHAnsi"/>
      <w:b/>
      <w:bCs/>
      <w:color w:val="719247"/>
      <w:kern w:val="36"/>
      <w:sz w:val="32"/>
      <w:szCs w:val="44"/>
      <w:lang w:eastAsia="en-GB"/>
    </w:rPr>
  </w:style>
  <w:style w:type="table" w:styleId="TabelacomGrelha">
    <w:name w:val="Table Grid"/>
    <w:aliases w:val="SOFI_Legend-Table-Grid,Deloitte"/>
    <w:basedOn w:val="Tabelanormal"/>
    <w:uiPriority w:val="59"/>
    <w:rsid w:val="00E63443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10488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488"/>
    <w:rPr>
      <w:rFonts w:ascii="Arial" w:hAnsi="Arial" w:cs="Arial"/>
      <w:color w:val="7F7F7F" w:themeColor="text1"/>
      <w:lang w:val="da-DK"/>
    </w:rPr>
  </w:style>
  <w:style w:type="paragraph" w:styleId="Rodap">
    <w:name w:val="footer"/>
    <w:basedOn w:val="Normal"/>
    <w:link w:val="RodapCarter"/>
    <w:uiPriority w:val="99"/>
    <w:unhideWhenUsed/>
    <w:rsid w:val="00910488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488"/>
    <w:rPr>
      <w:rFonts w:ascii="Arial" w:hAnsi="Arial" w:cs="Arial"/>
      <w:color w:val="7F7F7F" w:themeColor="text1"/>
      <w:lang w:val="da-DK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C2B32"/>
    <w:rPr>
      <w:rFonts w:eastAsia="Times New Roman" w:cstheme="minorHAnsi"/>
      <w:b/>
      <w:bCs/>
      <w:color w:val="ACBB39"/>
      <w:kern w:val="36"/>
      <w:sz w:val="28"/>
      <w:szCs w:val="28"/>
      <w:lang w:eastAsia="en-GB"/>
    </w:rPr>
  </w:style>
  <w:style w:type="character" w:customStyle="1" w:styleId="Estilo3">
    <w:name w:val="Estilo3"/>
    <w:basedOn w:val="Tipodeletrapredefinidodopargrafo"/>
    <w:uiPriority w:val="1"/>
    <w:rsid w:val="008A04DC"/>
    <w:rPr>
      <w:rFonts w:ascii="Calibri" w:hAnsi="Calibri"/>
      <w:sz w:val="22"/>
    </w:rPr>
  </w:style>
  <w:style w:type="character" w:styleId="Hiperligao">
    <w:name w:val="Hyperlink"/>
    <w:basedOn w:val="Tipodeletrapredefinidodopargrafo"/>
    <w:uiPriority w:val="99"/>
    <w:unhideWhenUsed/>
    <w:rsid w:val="00232B7A"/>
    <w:rPr>
      <w:color w:val="7030A0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BE1BFC"/>
    <w:rPr>
      <w:color w:val="605E5C"/>
      <w:shd w:val="clear" w:color="auto" w:fill="E1DFDD"/>
    </w:rPr>
  </w:style>
  <w:style w:type="table" w:styleId="TabeladeGrelha5Escura-Destaque1">
    <w:name w:val="Grid Table 5 Dark Accent 1"/>
    <w:basedOn w:val="Tabelanormal"/>
    <w:uiPriority w:val="50"/>
    <w:rsid w:val="005650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4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4B4" w:themeFill="accent1"/>
      </w:tcPr>
    </w:tblStylePr>
    <w:tblStylePr w:type="band1Vert">
      <w:tblPr/>
      <w:tcPr>
        <w:shd w:val="clear" w:color="auto" w:fill="B7E1E1" w:themeFill="accent1" w:themeFillTint="66"/>
      </w:tcPr>
    </w:tblStylePr>
    <w:tblStylePr w:type="band1Horz">
      <w:tblPr/>
      <w:tcPr>
        <w:shd w:val="clear" w:color="auto" w:fill="B7E1E1" w:themeFill="accent1" w:themeFillTint="66"/>
      </w:tcPr>
    </w:tblStylePr>
  </w:style>
  <w:style w:type="paragraph" w:styleId="Legenda">
    <w:name w:val="caption"/>
    <w:basedOn w:val="Normal"/>
    <w:next w:val="Normal"/>
    <w:uiPriority w:val="35"/>
    <w:unhideWhenUsed/>
    <w:rsid w:val="009B1D54"/>
    <w:pPr>
      <w:spacing w:after="200"/>
    </w:pPr>
    <w:rPr>
      <w:i/>
      <w:iCs/>
      <w:color w:val="005B97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36E83"/>
    <w:rPr>
      <w:rFonts w:eastAsia="Times New Roman" w:cstheme="minorHAnsi"/>
      <w:i/>
      <w:iCs/>
      <w:color w:val="8BC7D2"/>
      <w:kern w:val="36"/>
      <w:sz w:val="24"/>
      <w:szCs w:val="24"/>
      <w:lang w:eastAsia="en-GB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336E83"/>
    <w:rPr>
      <w:rFonts w:eastAsia="Times New Roman" w:cstheme="minorHAnsi"/>
      <w:i/>
      <w:iCs/>
      <w:color w:val="7F7F7F" w:themeColor="text1"/>
      <w:kern w:val="36"/>
      <w:sz w:val="24"/>
      <w:szCs w:val="24"/>
      <w:lang w:eastAsia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6005D7"/>
    <w:rPr>
      <w:rFonts w:asciiTheme="majorHAnsi" w:eastAsiaTheme="majorEastAsia" w:hAnsiTheme="majorHAnsi" w:cstheme="majorBidi"/>
      <w:color w:val="7F7F7F" w:themeColor="text1"/>
      <w:sz w:val="20"/>
      <w:lang w:val="da-DK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6F5DE5"/>
    <w:rPr>
      <w:rFonts w:asciiTheme="majorHAnsi" w:eastAsiaTheme="majorEastAsia" w:hAnsiTheme="majorHAnsi" w:cstheme="majorBidi"/>
      <w:i/>
      <w:iCs/>
      <w:color w:val="7F7F7F" w:themeColor="text1"/>
      <w:sz w:val="20"/>
      <w:lang w:val="da-DK"/>
    </w:rPr>
  </w:style>
  <w:style w:type="paragraph" w:styleId="ndice3">
    <w:name w:val="toc 3"/>
    <w:basedOn w:val="Normal"/>
    <w:next w:val="Normal"/>
    <w:autoRedefine/>
    <w:uiPriority w:val="39"/>
    <w:unhideWhenUsed/>
    <w:rsid w:val="0027284C"/>
    <w:pPr>
      <w:spacing w:after="100"/>
      <w:ind w:left="440"/>
    </w:pPr>
  </w:style>
  <w:style w:type="paragraph" w:styleId="ndice1">
    <w:name w:val="toc 1"/>
    <w:basedOn w:val="Normal"/>
    <w:next w:val="Normal"/>
    <w:autoRedefine/>
    <w:uiPriority w:val="39"/>
    <w:unhideWhenUsed/>
    <w:rsid w:val="001B316F"/>
    <w:pPr>
      <w:tabs>
        <w:tab w:val="left" w:pos="440"/>
        <w:tab w:val="right" w:leader="dot" w:pos="9288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B316F"/>
    <w:pPr>
      <w:tabs>
        <w:tab w:val="left" w:pos="880"/>
        <w:tab w:val="right" w:leader="dot" w:pos="9214"/>
      </w:tabs>
      <w:spacing w:after="100"/>
      <w:ind w:left="220"/>
    </w:pPr>
    <w:rPr>
      <w:noProof/>
    </w:rPr>
  </w:style>
  <w:style w:type="paragraph" w:styleId="ndice4">
    <w:name w:val="toc 4"/>
    <w:basedOn w:val="Normal"/>
    <w:next w:val="Normal"/>
    <w:autoRedefine/>
    <w:uiPriority w:val="39"/>
    <w:unhideWhenUsed/>
    <w:rsid w:val="0027284C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unhideWhenUsed/>
    <w:rsid w:val="0027284C"/>
    <w:pPr>
      <w:spacing w:after="100"/>
      <w:ind w:left="880"/>
    </w:pPr>
  </w:style>
  <w:style w:type="paragraph" w:styleId="ndice7">
    <w:name w:val="toc 7"/>
    <w:basedOn w:val="Normal"/>
    <w:next w:val="Normal"/>
    <w:autoRedefine/>
    <w:uiPriority w:val="39"/>
    <w:unhideWhenUsed/>
    <w:rsid w:val="0027284C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unhideWhenUsed/>
    <w:rsid w:val="0027284C"/>
    <w:pPr>
      <w:spacing w:after="100"/>
      <w:ind w:left="1540"/>
    </w:pPr>
  </w:style>
  <w:style w:type="paragraph" w:styleId="Ttulo">
    <w:name w:val="Title"/>
    <w:basedOn w:val="Normal"/>
    <w:next w:val="Normal"/>
    <w:link w:val="TtuloCarter"/>
    <w:uiPriority w:val="10"/>
    <w:qFormat/>
    <w:rsid w:val="00866A14"/>
    <w:rPr>
      <w:rFonts w:cstheme="minorHAnsi"/>
      <w:b/>
      <w:bCs/>
      <w:color w:val="005B67"/>
      <w:sz w:val="36"/>
      <w:szCs w:val="36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27284C"/>
    <w:pPr>
      <w:spacing w:after="100"/>
      <w:ind w:left="1100"/>
    </w:pPr>
  </w:style>
  <w:style w:type="character" w:customStyle="1" w:styleId="TtuloCarter">
    <w:name w:val="Título Caráter"/>
    <w:basedOn w:val="Tipodeletrapredefinidodopargrafo"/>
    <w:link w:val="Ttulo"/>
    <w:uiPriority w:val="10"/>
    <w:rsid w:val="00866A14"/>
    <w:rPr>
      <w:rFonts w:cstheme="minorHAnsi"/>
      <w:b/>
      <w:bCs/>
      <w:color w:val="005B67"/>
      <w:sz w:val="36"/>
      <w:szCs w:val="36"/>
      <w:lang w:val="da-DK"/>
    </w:rPr>
  </w:style>
  <w:style w:type="paragraph" w:customStyle="1" w:styleId="Table">
    <w:name w:val="Table"/>
    <w:basedOn w:val="Normal"/>
    <w:link w:val="TableChar"/>
    <w:qFormat/>
    <w:rsid w:val="0081300E"/>
    <w:pPr>
      <w:jc w:val="center"/>
    </w:pPr>
    <w:rPr>
      <w:i/>
      <w:sz w:val="18"/>
    </w:rPr>
  </w:style>
  <w:style w:type="paragraph" w:customStyle="1" w:styleId="Figure">
    <w:name w:val="Figure"/>
    <w:basedOn w:val="Table"/>
    <w:link w:val="FigureChar"/>
    <w:qFormat/>
    <w:rsid w:val="0081300E"/>
  </w:style>
  <w:style w:type="character" w:customStyle="1" w:styleId="TableChar">
    <w:name w:val="Table Char"/>
    <w:basedOn w:val="Tipodeletrapredefinidodopargrafo"/>
    <w:link w:val="Table"/>
    <w:rsid w:val="0081300E"/>
    <w:rPr>
      <w:rFonts w:cs="Arial"/>
      <w:i/>
      <w:color w:val="005B67"/>
      <w:sz w:val="18"/>
    </w:rPr>
  </w:style>
  <w:style w:type="paragraph" w:styleId="PargrafodaLista">
    <w:name w:val="List Paragraph"/>
    <w:basedOn w:val="Normal"/>
    <w:uiPriority w:val="34"/>
    <w:rsid w:val="00A16D73"/>
    <w:pPr>
      <w:ind w:left="720"/>
      <w:contextualSpacing/>
    </w:pPr>
  </w:style>
  <w:style w:type="character" w:customStyle="1" w:styleId="FigureChar">
    <w:name w:val="Figure Char"/>
    <w:basedOn w:val="TableChar"/>
    <w:link w:val="Figure"/>
    <w:rsid w:val="0081300E"/>
    <w:rPr>
      <w:rFonts w:cs="Arial"/>
      <w:i/>
      <w:color w:val="005B67"/>
      <w:sz w:val="18"/>
    </w:rPr>
  </w:style>
  <w:style w:type="paragraph" w:styleId="ndicedeilustraes">
    <w:name w:val="table of figures"/>
    <w:basedOn w:val="Normal"/>
    <w:next w:val="Normal"/>
    <w:uiPriority w:val="99"/>
    <w:unhideWhenUsed/>
    <w:rsid w:val="00EA3C6D"/>
    <w:pPr>
      <w:spacing w:after="0"/>
    </w:p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16D73"/>
    <w:rPr>
      <w:rFonts w:asciiTheme="majorHAnsi" w:eastAsiaTheme="majorEastAsia" w:hAnsiTheme="majorHAnsi" w:cstheme="majorBidi"/>
      <w:color w:val="929292" w:themeColor="text1" w:themeTint="D8"/>
      <w:sz w:val="21"/>
      <w:szCs w:val="21"/>
      <w:lang w:val="da-DK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16D73"/>
    <w:rPr>
      <w:rFonts w:asciiTheme="majorHAnsi" w:eastAsiaTheme="majorEastAsia" w:hAnsiTheme="majorHAnsi" w:cstheme="majorBidi"/>
      <w:i/>
      <w:iCs/>
      <w:color w:val="929292" w:themeColor="text1" w:themeTint="D8"/>
      <w:sz w:val="21"/>
      <w:szCs w:val="21"/>
      <w:lang w:val="da-DK"/>
    </w:rPr>
  </w:style>
  <w:style w:type="paragraph" w:styleId="ndice9">
    <w:name w:val="toc 9"/>
    <w:basedOn w:val="Normal"/>
    <w:next w:val="Normal"/>
    <w:autoRedefine/>
    <w:uiPriority w:val="39"/>
    <w:unhideWhenUsed/>
    <w:rsid w:val="00126143"/>
    <w:pPr>
      <w:spacing w:after="100"/>
      <w:ind w:left="1760"/>
    </w:pPr>
  </w:style>
  <w:style w:type="table" w:styleId="TabeladeGrelha5Escura-Destaque5">
    <w:name w:val="Grid Table 5 Dark Accent 5"/>
    <w:basedOn w:val="Tabelanormal"/>
    <w:uiPriority w:val="50"/>
    <w:rsid w:val="00A271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4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4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4B4" w:themeFill="accent5"/>
      </w:tcPr>
    </w:tblStylePr>
    <w:tblStylePr w:type="band1Vert">
      <w:tblPr/>
      <w:tcPr>
        <w:shd w:val="clear" w:color="auto" w:fill="B7E1E1" w:themeFill="accent5" w:themeFillTint="66"/>
      </w:tcPr>
    </w:tblStylePr>
    <w:tblStylePr w:type="band1Horz">
      <w:tblPr/>
      <w:tcPr>
        <w:shd w:val="clear" w:color="auto" w:fill="B7E1E1" w:themeFill="accent5" w:themeFillTint="66"/>
      </w:tcPr>
    </w:tblStylePr>
  </w:style>
  <w:style w:type="table" w:styleId="TabelacomGrelhaClara">
    <w:name w:val="Grid Table Light"/>
    <w:basedOn w:val="Tabelanormal"/>
    <w:uiPriority w:val="40"/>
    <w:rsid w:val="00FA2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elha5Escura">
    <w:name w:val="Grid Table 5 Dark"/>
    <w:basedOn w:val="Tabelanormal"/>
    <w:uiPriority w:val="50"/>
    <w:rsid w:val="00FA2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text1"/>
      </w:tcPr>
    </w:tblStylePr>
    <w:tblStylePr w:type="band1Vert">
      <w:tblPr/>
      <w:tcPr>
        <w:shd w:val="clear" w:color="auto" w:fill="CBCBCB" w:themeFill="text1" w:themeFillTint="66"/>
      </w:tcPr>
    </w:tblStylePr>
    <w:tblStylePr w:type="band1Horz">
      <w:tblPr/>
      <w:tcPr>
        <w:shd w:val="clear" w:color="auto" w:fill="CBCBCB" w:themeFill="text1" w:themeFillTint="66"/>
      </w:tcPr>
    </w:tblStylePr>
  </w:style>
  <w:style w:type="table" w:customStyle="1" w:styleId="Robs4Cropstablestyle">
    <w:name w:val="Robs4Crops table style"/>
    <w:basedOn w:val="Tabelanormal"/>
    <w:uiPriority w:val="99"/>
    <w:rsid w:val="00991A4D"/>
    <w:pPr>
      <w:spacing w:after="0" w:line="240" w:lineRule="auto"/>
      <w:jc w:val="center"/>
    </w:pPr>
    <w:rPr>
      <w:color w:val="FFFFFF" w:themeColor="background1"/>
    </w:r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vAlign w:val="center"/>
    </w:tcPr>
    <w:tblStylePr w:type="firstRow">
      <w:pPr>
        <w:jc w:val="center"/>
      </w:pPr>
      <w:rPr>
        <w:rFonts w:ascii="Biome" w:hAnsi="Biom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 w:themeFill="text2"/>
      </w:tcPr>
    </w:tblStylePr>
    <w:tblStylePr w:type="band1Horz">
      <w:rPr>
        <w:rFonts w:ascii="Biome" w:hAnsi="Biome"/>
        <w:sz w:val="20"/>
      </w:rPr>
      <w:tblPr/>
      <w:tcPr>
        <w:shd w:val="clear" w:color="auto" w:fill="E5E5E5" w:themeFill="text1" w:themeFillTint="33"/>
      </w:tcPr>
    </w:tblStylePr>
    <w:tblStylePr w:type="band2Horz">
      <w:tblPr/>
      <w:tcPr>
        <w:shd w:val="clear" w:color="auto" w:fill="CBCBCB" w:themeFill="text1" w:themeFillTint="66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BD4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D454D"/>
    <w:rPr>
      <w:rFonts w:ascii="Segoe UI" w:hAnsi="Segoe UI" w:cs="Segoe UI"/>
      <w:sz w:val="18"/>
      <w:szCs w:val="18"/>
      <w:lang w:val="da-DK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D45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D454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D454D"/>
    <w:rPr>
      <w:rFonts w:cs="Arial"/>
      <w:sz w:val="20"/>
      <w:szCs w:val="20"/>
      <w:lang w:val="da-DK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D45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D454D"/>
    <w:rPr>
      <w:rFonts w:cs="Arial"/>
      <w:b/>
      <w:bCs/>
      <w:sz w:val="20"/>
      <w:szCs w:val="20"/>
      <w:lang w:val="da-DK"/>
    </w:rPr>
  </w:style>
  <w:style w:type="paragraph" w:styleId="Reviso">
    <w:name w:val="Revision"/>
    <w:hidden/>
    <w:uiPriority w:val="99"/>
    <w:semiHidden/>
    <w:rsid w:val="00DB71C1"/>
    <w:pPr>
      <w:spacing w:after="0" w:line="240" w:lineRule="auto"/>
    </w:pPr>
    <w:rPr>
      <w:rFonts w:cs="Arial"/>
      <w:lang w:val="da-DK"/>
    </w:rPr>
  </w:style>
  <w:style w:type="paragraph" w:customStyle="1" w:styleId="Bullet1">
    <w:name w:val="Bullet 1"/>
    <w:basedOn w:val="Normal"/>
    <w:link w:val="Bullet1Char"/>
    <w:qFormat/>
    <w:rsid w:val="009A62F5"/>
    <w:pPr>
      <w:numPr>
        <w:numId w:val="16"/>
      </w:numPr>
      <w:spacing w:before="40" w:after="40"/>
    </w:pPr>
    <w:rPr>
      <w:sz w:val="24"/>
      <w:szCs w:val="24"/>
      <w:lang w:val="en-US"/>
    </w:rPr>
  </w:style>
  <w:style w:type="paragraph" w:customStyle="1" w:styleId="Bullet2">
    <w:name w:val="Bullet 2"/>
    <w:basedOn w:val="Normal"/>
    <w:link w:val="Bullet2Char"/>
    <w:qFormat/>
    <w:rsid w:val="009A62F5"/>
    <w:pPr>
      <w:numPr>
        <w:ilvl w:val="1"/>
        <w:numId w:val="16"/>
      </w:numPr>
      <w:spacing w:before="40" w:after="40"/>
    </w:pPr>
    <w:rPr>
      <w:sz w:val="24"/>
      <w:szCs w:val="24"/>
      <w:lang w:val="fr-FR"/>
    </w:rPr>
  </w:style>
  <w:style w:type="character" w:customStyle="1" w:styleId="Bullet1Char">
    <w:name w:val="Bullet 1 Char"/>
    <w:basedOn w:val="Tipodeletrapredefinidodopargrafo"/>
    <w:link w:val="Bullet1"/>
    <w:locked/>
    <w:rsid w:val="009A62F5"/>
    <w:rPr>
      <w:rFonts w:eastAsia="Times New Roman" w:cs="Times New Roman"/>
      <w:sz w:val="24"/>
      <w:szCs w:val="24"/>
      <w:lang w:val="en-US"/>
    </w:rPr>
  </w:style>
  <w:style w:type="character" w:customStyle="1" w:styleId="Bullet2Char">
    <w:name w:val="Bullet 2 Char"/>
    <w:basedOn w:val="Tipodeletrapredefinidodopargrafo"/>
    <w:link w:val="Bullet2"/>
    <w:locked/>
    <w:rsid w:val="009A62F5"/>
    <w:rPr>
      <w:rFonts w:eastAsia="Times New Roman" w:cs="Times New Roman"/>
      <w:sz w:val="24"/>
      <w:szCs w:val="24"/>
      <w:lang w:val="fr-FR"/>
    </w:rPr>
  </w:style>
  <w:style w:type="character" w:styleId="Forte">
    <w:name w:val="Strong"/>
    <w:basedOn w:val="Tipodeletrapredefinidodopargrafo"/>
    <w:uiPriority w:val="22"/>
    <w:qFormat/>
    <w:rsid w:val="00A73BE3"/>
    <w:rPr>
      <w:b/>
      <w:bCs/>
    </w:rPr>
  </w:style>
  <w:style w:type="character" w:customStyle="1" w:styleId="fontstyle01">
    <w:name w:val="fontstyle01"/>
    <w:basedOn w:val="Tipodeletrapredefinidodopargrafo"/>
    <w:rsid w:val="00A461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8E2E5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ienfarms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bs4Crops color theme">
      <a:dk1>
        <a:srgbClr val="7F7F7F"/>
      </a:dk1>
      <a:lt1>
        <a:srgbClr val="FFFFFF"/>
      </a:lt1>
      <a:dk2>
        <a:srgbClr val="7030A0"/>
      </a:dk2>
      <a:lt2>
        <a:srgbClr val="4DB4B4"/>
      </a:lt2>
      <a:accent1>
        <a:srgbClr val="4DB4B4"/>
      </a:accent1>
      <a:accent2>
        <a:srgbClr val="C490AA"/>
      </a:accent2>
      <a:accent3>
        <a:srgbClr val="F2F2F2"/>
      </a:accent3>
      <a:accent4>
        <a:srgbClr val="D8D8D8"/>
      </a:accent4>
      <a:accent5>
        <a:srgbClr val="4DB4B4"/>
      </a:accent5>
      <a:accent6>
        <a:srgbClr val="C490AA"/>
      </a:accent6>
      <a:hlink>
        <a:srgbClr val="7030A0"/>
      </a:hlink>
      <a:folHlink>
        <a:srgbClr val="4DB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1_REA xmlns="3fdd20a4-9e19-4e7b-80f8-7da630a775e5" xsi:nil="true"/>
    <Pesquisar xmlns="3fdd20a4-9e19-4e7b-80f8-7da630a775e5" xsi:nil="true"/>
    <N_x00fa_mero xmlns="3fdd20a4-9e19-4e7b-80f8-7da630a775e5" xsi:nil="true"/>
    <lcf76f155ced4ddcb4097134ff3c332f xmlns="3fdd20a4-9e19-4e7b-80f8-7da630a775e5">
      <Terms xmlns="http://schemas.microsoft.com/office/infopath/2007/PartnerControls"/>
    </lcf76f155ced4ddcb4097134ff3c332f>
    <TaxCatchAll xmlns="19051c9c-9afe-423b-9bc4-fdc880bff74d" xsi:nil="true"/>
    <Password xmlns="3fdd20a4-9e19-4e7b-80f8-7da630a775e5" xsi:nil="true"/>
    <E_x002d_mail xmlns="3fdd20a4-9e19-4e7b-80f8-7da630a775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4C08CB2AB7D54BA70D2F3B8F1BDC65" ma:contentTypeVersion="22" ma:contentTypeDescription="Criar um novo documento." ma:contentTypeScope="" ma:versionID="8daf2e64ae270bd746719cca51ef3754">
  <xsd:schema xmlns:xsd="http://www.w3.org/2001/XMLSchema" xmlns:xs="http://www.w3.org/2001/XMLSchema" xmlns:p="http://schemas.microsoft.com/office/2006/metadata/properties" xmlns:ns2="3fdd20a4-9e19-4e7b-80f8-7da630a775e5" xmlns:ns3="19051c9c-9afe-423b-9bc4-fdc880bff74d" targetNamespace="http://schemas.microsoft.com/office/2006/metadata/properties" ma:root="true" ma:fieldsID="52863d844ab2ba39c3c62ae7d4153006" ns2:_="" ns3:_="">
    <xsd:import namespace="3fdd20a4-9e19-4e7b-80f8-7da630a775e5"/>
    <xsd:import namespace="19051c9c-9afe-423b-9bc4-fdc880bf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_x00fa_mero" minOccurs="0"/>
                <xsd:element ref="ns2:Pesquisar" minOccurs="0"/>
                <xsd:element ref="ns2:_x00c1_REA" minOccurs="0"/>
                <xsd:element ref="ns2:E_x002d_mail" minOccurs="0"/>
                <xsd:element ref="ns2:Passwor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20a4-9e19-4e7b-80f8-7da630a77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42eed84-fcdf-4222-8a51-72ab1ca48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_x00fa_mero" ma:index="24" nillable="true" ma:displayName="Número" ma:format="Dropdown" ma:internalName="N_x00fa_mero" ma:percentage="FALSE">
      <xsd:simpleType>
        <xsd:restriction base="dms:Number"/>
      </xsd:simpleType>
    </xsd:element>
    <xsd:element name="Pesquisar" ma:index="25" nillable="true" ma:displayName="Pesquisar" ma:format="Dropdown" ma:list="6cfae75c-85cb-43f8-b6db-09d5848fa930" ma:internalName="Pesquisar" ma:showField="Title">
      <xsd:simpleType>
        <xsd:restriction base="dms:Lookup"/>
      </xsd:simpleType>
    </xsd:element>
    <xsd:element name="_x00c1_REA" ma:index="26" nillable="true" ma:displayName="Área" ma:format="Dropdown" ma:internalName="_x00c1_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"/>
                    <xsd:enumeration value="API"/>
                    <xsd:enumeration value="A2I"/>
                    <xsd:enumeration value="AGI"/>
                    <xsd:enumeration value="AEE"/>
                    <xsd:enumeration value="AMC"/>
                  </xsd:restriction>
                </xsd:simpleType>
              </xsd:element>
            </xsd:sequence>
          </xsd:extension>
        </xsd:complexContent>
      </xsd:complexType>
    </xsd:element>
    <xsd:element name="E_x002d_mail" ma:index="27" nillable="true" ma:displayName="E-mail" ma:format="Dropdown" ma:internalName="E_x002d_mail">
      <xsd:simpleType>
        <xsd:restriction base="dms:Text">
          <xsd:maxLength value="255"/>
        </xsd:restriction>
      </xsd:simpleType>
    </xsd:element>
    <xsd:element name="Password" ma:index="28" nillable="true" ma:displayName="Cliente" ma:format="Dropdown" ma:internalName="Password">
      <xsd:simpleType>
        <xsd:restriction base="dms:Text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1c9c-9afe-423b-9bc4-fdc880bf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90d621-b477-4b30-acf3-9de35b635375}" ma:internalName="TaxCatchAll" ma:showField="CatchAllData" ma:web="19051c9c-9afe-423b-9bc4-fdc880bff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A60CB-B141-4670-BCA2-B968F5F8B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70849-FF3D-4F6D-BB39-0A0BFFF59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2C919-2BE7-4812-AE01-A5DD2052AFA7}">
  <ds:schemaRefs>
    <ds:schemaRef ds:uri="http://schemas.microsoft.com/office/2006/metadata/properties"/>
    <ds:schemaRef ds:uri="http://schemas.microsoft.com/office/infopath/2007/PartnerControls"/>
    <ds:schemaRef ds:uri="3fdd20a4-9e19-4e7b-80f8-7da630a775e5"/>
    <ds:schemaRef ds:uri="19051c9c-9afe-423b-9bc4-fdc880bff74d"/>
  </ds:schemaRefs>
</ds:datastoreItem>
</file>

<file path=customXml/itemProps4.xml><?xml version="1.0" encoding="utf-8"?>
<ds:datastoreItem xmlns:ds="http://schemas.openxmlformats.org/officeDocument/2006/customXml" ds:itemID="{5AFD1241-379D-4963-8595-2A77A571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20a4-9e19-4e7b-80f8-7da630a775e5"/>
    <ds:schemaRef ds:uri="19051c9c-9afe-423b-9bc4-fdc880bf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ClieNFarms Deliverable template</vt:lpstr>
      <vt:lpstr>ClieNFarms Deliverable template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ClieNFarms Deliverable template</dc:title>
  <dc:subject/>
  <dc:creator>Maja Radisic</dc:creator>
  <cp:keywords/>
  <dc:description/>
  <cp:lastModifiedBy>Joana Faria Anjos</cp:lastModifiedBy>
  <cp:revision>64</cp:revision>
  <dcterms:created xsi:type="dcterms:W3CDTF">2022-03-15T06:57:00Z</dcterms:created>
  <dcterms:modified xsi:type="dcterms:W3CDTF">2023-02-06T11:53:00Z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0x010100964C08CB2AB7D54BA70D2F3B8F1BDC65</vt:lpwstr>
  </property>
  <property fmtid="{D5CDD505-2E9C-101B-9397-08002B2CF9AE}" pid="3" name="MediaServiceImageTags">
    <vt:lpwstr/>
  </property>
</Properties>
</file>